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Default="003F1BB0">
      <w:pPr>
        <w:rPr>
          <w:b/>
        </w:rPr>
      </w:pPr>
      <w:r>
        <w:rPr>
          <w:b/>
        </w:rPr>
        <w:t>TWIN RIVERS CAREER &amp; TECHNICAL</w:t>
      </w:r>
    </w:p>
    <w:p w:rsidR="003F1BB0" w:rsidRDefault="003F1BB0">
      <w:pPr>
        <w:rPr>
          <w:b/>
        </w:rPr>
      </w:pPr>
      <w:r>
        <w:rPr>
          <w:b/>
        </w:rPr>
        <w:t>EDUCATION AREA</w:t>
      </w:r>
    </w:p>
    <w:p w:rsidR="003F1BB0" w:rsidRPr="00374B2B" w:rsidRDefault="003F1BB0">
      <w:pPr>
        <w:rPr>
          <w:b/>
          <w:sz w:val="16"/>
          <w:szCs w:val="16"/>
        </w:rPr>
      </w:pPr>
    </w:p>
    <w:p w:rsidR="003F1BB0" w:rsidRDefault="003F1BB0" w:rsidP="003F1B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FALL </w:t>
      </w:r>
      <w:r w:rsidR="00B11066">
        <w:rPr>
          <w:b/>
          <w:sz w:val="40"/>
          <w:szCs w:val="40"/>
        </w:rPr>
        <w:t>Counselors</w:t>
      </w:r>
      <w:r>
        <w:rPr>
          <w:b/>
          <w:sz w:val="40"/>
          <w:szCs w:val="40"/>
        </w:rPr>
        <w:t xml:space="preserve"> MEETING</w:t>
      </w:r>
    </w:p>
    <w:p w:rsidR="007C2321" w:rsidRPr="007C2321" w:rsidRDefault="00B11066" w:rsidP="007C2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FD558E">
        <w:rPr>
          <w:b/>
          <w:sz w:val="36"/>
          <w:szCs w:val="36"/>
        </w:rPr>
        <w:t>5, 2019</w:t>
      </w:r>
    </w:p>
    <w:p w:rsidR="007C2321" w:rsidRDefault="007C2321" w:rsidP="007C2321">
      <w:pPr>
        <w:pStyle w:val="ListParagraph"/>
        <w:spacing w:after="120"/>
        <w:ind w:left="1080"/>
        <w:rPr>
          <w:sz w:val="22"/>
          <w:szCs w:val="22"/>
        </w:rPr>
      </w:pPr>
    </w:p>
    <w:p w:rsidR="007C2321" w:rsidRPr="00132C33" w:rsidRDefault="002C1A91" w:rsidP="009C5ACC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Welcome</w:t>
      </w:r>
      <w:r w:rsidR="00B42A04" w:rsidRPr="00132C33">
        <w:rPr>
          <w:sz w:val="22"/>
          <w:szCs w:val="22"/>
        </w:rPr>
        <w:t xml:space="preserve"> and Introductions</w:t>
      </w:r>
    </w:p>
    <w:p w:rsidR="009A4A84" w:rsidRPr="00132C33" w:rsidRDefault="009A4A84" w:rsidP="009A4A84">
      <w:pPr>
        <w:pStyle w:val="ListParagraph"/>
        <w:spacing w:after="120"/>
        <w:ind w:left="1080"/>
        <w:rPr>
          <w:sz w:val="22"/>
          <w:szCs w:val="22"/>
        </w:rPr>
      </w:pPr>
    </w:p>
    <w:p w:rsidR="009A4A84" w:rsidRPr="00C703CE" w:rsidRDefault="009A4A84" w:rsidP="009A4A84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32C33">
        <w:rPr>
          <w:sz w:val="22"/>
          <w:szCs w:val="22"/>
        </w:rPr>
        <w:t>Confirm Directories</w:t>
      </w:r>
      <w:r w:rsidR="001F35B1">
        <w:rPr>
          <w:sz w:val="22"/>
          <w:szCs w:val="22"/>
        </w:rPr>
        <w:t xml:space="preserve"> on TR Website – </w:t>
      </w:r>
      <w:hyperlink r:id="rId8" w:history="1">
        <w:r w:rsidR="00C703CE" w:rsidRPr="00C703CE">
          <w:rPr>
            <w:rStyle w:val="Hyperlink"/>
            <w:sz w:val="18"/>
            <w:szCs w:val="18"/>
          </w:rPr>
          <w:t>http://twinriversarea.org/directory/</w:t>
        </w:r>
      </w:hyperlink>
    </w:p>
    <w:p w:rsidR="007C2321" w:rsidRPr="003D53D7" w:rsidRDefault="007C2321" w:rsidP="003D53D7">
      <w:pPr>
        <w:ind w:left="0"/>
        <w:rPr>
          <w:sz w:val="22"/>
          <w:szCs w:val="22"/>
        </w:rPr>
      </w:pPr>
    </w:p>
    <w:p w:rsidR="007C2321" w:rsidRPr="00145647" w:rsidRDefault="007C2321" w:rsidP="007C2321">
      <w:pPr>
        <w:pStyle w:val="ListParagraph"/>
        <w:numPr>
          <w:ilvl w:val="0"/>
          <w:numId w:val="14"/>
        </w:numPr>
        <w:spacing w:after="120"/>
        <w:rPr>
          <w:rStyle w:val="Hyperlink"/>
          <w:color w:val="auto"/>
          <w:sz w:val="22"/>
          <w:szCs w:val="22"/>
          <w:u w:val="none"/>
        </w:rPr>
      </w:pPr>
      <w:r w:rsidRPr="00132C33">
        <w:rPr>
          <w:sz w:val="22"/>
          <w:szCs w:val="22"/>
        </w:rPr>
        <w:t>CTE Student Information Release Form – See Handout</w:t>
      </w:r>
      <w:r w:rsidR="004A2D23" w:rsidRPr="00132C33">
        <w:rPr>
          <w:sz w:val="22"/>
          <w:szCs w:val="22"/>
        </w:rPr>
        <w:t xml:space="preserve"> - </w:t>
      </w:r>
      <w:r w:rsidRPr="00132C33">
        <w:rPr>
          <w:sz w:val="22"/>
          <w:szCs w:val="22"/>
        </w:rPr>
        <w:t xml:space="preserve"> </w:t>
      </w:r>
      <w:hyperlink r:id="rId9" w:history="1">
        <w:r w:rsidR="00C703CE" w:rsidRPr="00C703CE">
          <w:rPr>
            <w:rStyle w:val="Hyperlink"/>
            <w:sz w:val="18"/>
            <w:szCs w:val="18"/>
          </w:rPr>
          <w:t>http://twinriversarea.org/cte-rel</w:t>
        </w:r>
        <w:r w:rsidR="00C703CE" w:rsidRPr="00C703CE">
          <w:rPr>
            <w:rStyle w:val="Hyperlink"/>
            <w:sz w:val="18"/>
            <w:szCs w:val="18"/>
          </w:rPr>
          <w:t>e</w:t>
        </w:r>
        <w:r w:rsidR="00C703CE" w:rsidRPr="00C703CE">
          <w:rPr>
            <w:rStyle w:val="Hyperlink"/>
            <w:sz w:val="18"/>
            <w:szCs w:val="18"/>
          </w:rPr>
          <w:t>ase-form/</w:t>
        </w:r>
      </w:hyperlink>
    </w:p>
    <w:p w:rsidR="00145647" w:rsidRPr="00145647" w:rsidRDefault="00145647" w:rsidP="00145647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145647" w:rsidRDefault="00145647" w:rsidP="0014564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45647">
        <w:rPr>
          <w:sz w:val="22"/>
          <w:szCs w:val="22"/>
        </w:rPr>
        <w:t>House Enrolled Act 1002 – Non Licensed Teachers</w:t>
      </w:r>
    </w:p>
    <w:p w:rsidR="005B3593" w:rsidRPr="005B3593" w:rsidRDefault="005B3593" w:rsidP="005B3593">
      <w:pPr>
        <w:pStyle w:val="ListParagraph"/>
        <w:rPr>
          <w:sz w:val="22"/>
          <w:szCs w:val="22"/>
        </w:rPr>
      </w:pPr>
    </w:p>
    <w:p w:rsidR="005B3593" w:rsidRPr="00145647" w:rsidRDefault="005B3593" w:rsidP="0014564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B3593">
        <w:rPr>
          <w:sz w:val="22"/>
          <w:szCs w:val="22"/>
        </w:rPr>
        <w:t>High School College and Career Readiness Course Titles and Descriptions</w:t>
      </w:r>
      <w:r>
        <w:rPr>
          <w:sz w:val="22"/>
          <w:szCs w:val="22"/>
        </w:rPr>
        <w:t xml:space="preserve"> – See Handout</w:t>
      </w:r>
    </w:p>
    <w:p w:rsidR="001F35B1" w:rsidRPr="00563B6B" w:rsidRDefault="001F35B1" w:rsidP="00563B6B">
      <w:pPr>
        <w:ind w:left="0"/>
        <w:rPr>
          <w:sz w:val="22"/>
          <w:szCs w:val="22"/>
        </w:rPr>
      </w:pPr>
    </w:p>
    <w:p w:rsidR="001F35B1" w:rsidRPr="00132C33" w:rsidRDefault="001F35B1" w:rsidP="007C2321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CTE moves to Governors Workforce Cabinet</w:t>
      </w:r>
      <w:r w:rsidR="00563B6B">
        <w:rPr>
          <w:sz w:val="22"/>
          <w:szCs w:val="22"/>
        </w:rPr>
        <w:t xml:space="preserve"> –</w:t>
      </w:r>
      <w:r w:rsidR="00563B6B" w:rsidRPr="00563B6B">
        <w:rPr>
          <w:sz w:val="18"/>
          <w:szCs w:val="18"/>
        </w:rPr>
        <w:t xml:space="preserve"> </w:t>
      </w:r>
      <w:hyperlink r:id="rId10" w:history="1">
        <w:r w:rsidR="00563B6B" w:rsidRPr="00563B6B">
          <w:rPr>
            <w:rStyle w:val="Hyperlink"/>
            <w:sz w:val="18"/>
            <w:szCs w:val="18"/>
          </w:rPr>
          <w:t>https://www.in.gov/gwc/2431.htm</w:t>
        </w:r>
      </w:hyperlink>
    </w:p>
    <w:p w:rsidR="007C2321" w:rsidRPr="003D53D7" w:rsidRDefault="007C2321" w:rsidP="003D53D7">
      <w:pPr>
        <w:ind w:left="0"/>
        <w:rPr>
          <w:sz w:val="22"/>
          <w:szCs w:val="22"/>
        </w:rPr>
      </w:pPr>
    </w:p>
    <w:p w:rsidR="007C2321" w:rsidRPr="00132C33" w:rsidRDefault="007C2321" w:rsidP="009A4A8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WBL</w:t>
      </w:r>
    </w:p>
    <w:p w:rsidR="007C2321" w:rsidRPr="00132C33" w:rsidRDefault="007C2321" w:rsidP="007C2321">
      <w:pPr>
        <w:pStyle w:val="ListParagraph"/>
        <w:rPr>
          <w:sz w:val="22"/>
          <w:szCs w:val="22"/>
        </w:rPr>
      </w:pPr>
    </w:p>
    <w:p w:rsidR="007C2321" w:rsidRPr="00132C33" w:rsidRDefault="007C2321" w:rsidP="007C2321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Prerequisites – </w:t>
      </w:r>
      <w:r w:rsidR="001F35B1">
        <w:rPr>
          <w:sz w:val="22"/>
          <w:szCs w:val="22"/>
        </w:rPr>
        <w:t>What is required for funding? What is required for Concentrator?</w:t>
      </w:r>
    </w:p>
    <w:p w:rsidR="002D106D" w:rsidRPr="00132C33" w:rsidRDefault="002D106D" w:rsidP="007C2321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Must take WBL for 2 semesters</w:t>
      </w:r>
    </w:p>
    <w:p w:rsidR="007C2321" w:rsidRDefault="007C2321" w:rsidP="007C2321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Reporting on INTERS </w:t>
      </w:r>
      <w:r w:rsidR="00FD0895" w:rsidRPr="00132C33">
        <w:rPr>
          <w:sz w:val="22"/>
          <w:szCs w:val="22"/>
        </w:rPr>
        <w:t>this</w:t>
      </w:r>
      <w:r w:rsidR="00D857BC" w:rsidRPr="00132C33">
        <w:rPr>
          <w:sz w:val="22"/>
          <w:szCs w:val="22"/>
        </w:rPr>
        <w:t xml:space="preserve"> FALL</w:t>
      </w:r>
    </w:p>
    <w:p w:rsidR="001F35B1" w:rsidRPr="00132C33" w:rsidRDefault="001F35B1" w:rsidP="007C2321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What does your staff need to get to me for funding?</w:t>
      </w:r>
    </w:p>
    <w:p w:rsidR="00D857BC" w:rsidRPr="00132C33" w:rsidRDefault="00FD0895" w:rsidP="007C2321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Paid versus non-</w:t>
      </w:r>
      <w:r w:rsidR="00D857BC" w:rsidRPr="00132C33">
        <w:rPr>
          <w:sz w:val="22"/>
          <w:szCs w:val="22"/>
        </w:rPr>
        <w:t>Paid – What is the difference with funding</w:t>
      </w:r>
      <w:r w:rsidR="004C0C36" w:rsidRPr="00132C33">
        <w:rPr>
          <w:sz w:val="22"/>
          <w:szCs w:val="22"/>
        </w:rPr>
        <w:t xml:space="preserve"> now and later</w:t>
      </w:r>
      <w:r w:rsidR="00D857BC" w:rsidRPr="00132C33">
        <w:rPr>
          <w:sz w:val="22"/>
          <w:szCs w:val="22"/>
        </w:rPr>
        <w:t>?</w:t>
      </w:r>
    </w:p>
    <w:p w:rsidR="00701F45" w:rsidRDefault="00FD0895" w:rsidP="00701F45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0530 as alternative</w:t>
      </w:r>
      <w:r w:rsidR="004C0C36" w:rsidRPr="00132C33">
        <w:rPr>
          <w:sz w:val="22"/>
          <w:szCs w:val="22"/>
        </w:rPr>
        <w:t xml:space="preserve"> – </w:t>
      </w:r>
      <w:r w:rsidR="001F35B1">
        <w:rPr>
          <w:sz w:val="22"/>
          <w:szCs w:val="22"/>
        </w:rPr>
        <w:t>What has changed?</w:t>
      </w:r>
    </w:p>
    <w:p w:rsidR="00701F45" w:rsidRPr="00701F45" w:rsidRDefault="00701F45" w:rsidP="00701F45">
      <w:pPr>
        <w:pStyle w:val="ListParagraph"/>
        <w:spacing w:after="120"/>
        <w:ind w:left="1800"/>
        <w:rPr>
          <w:sz w:val="22"/>
          <w:szCs w:val="22"/>
        </w:rPr>
      </w:pPr>
    </w:p>
    <w:p w:rsidR="007C2321" w:rsidRPr="003D53D7" w:rsidRDefault="00796A11" w:rsidP="003D53D7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Im</w:t>
      </w:r>
      <w:r w:rsidR="00145647">
        <w:rPr>
          <w:sz w:val="22"/>
          <w:szCs w:val="22"/>
        </w:rPr>
        <w:t>portance of entering Non-Funded, S</w:t>
      </w:r>
      <w:r w:rsidRPr="00132C33">
        <w:rPr>
          <w:sz w:val="22"/>
          <w:szCs w:val="22"/>
        </w:rPr>
        <w:t>pring CTE</w:t>
      </w:r>
      <w:r w:rsidR="00145647">
        <w:rPr>
          <w:sz w:val="22"/>
          <w:szCs w:val="22"/>
        </w:rPr>
        <w:t>, and Online</w:t>
      </w:r>
      <w:r w:rsidRPr="00132C33">
        <w:rPr>
          <w:sz w:val="22"/>
          <w:szCs w:val="22"/>
        </w:rPr>
        <w:t xml:space="preserve"> Classes on data spreadsheet</w:t>
      </w:r>
      <w:r w:rsidR="003D53D7" w:rsidRPr="003D53D7">
        <w:rPr>
          <w:sz w:val="22"/>
          <w:szCs w:val="22"/>
        </w:rPr>
        <w:t xml:space="preserve"> </w:t>
      </w:r>
    </w:p>
    <w:p w:rsidR="00D857BC" w:rsidRPr="00132C33" w:rsidRDefault="00D857BC" w:rsidP="00D857BC">
      <w:pPr>
        <w:pStyle w:val="ListParagraph"/>
        <w:rPr>
          <w:sz w:val="22"/>
          <w:szCs w:val="22"/>
        </w:rPr>
      </w:pPr>
    </w:p>
    <w:p w:rsidR="00D857BC" w:rsidRPr="00132C33" w:rsidRDefault="00D857BC" w:rsidP="00D857BC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Advisory Committee’s</w:t>
      </w:r>
    </w:p>
    <w:p w:rsidR="00D857BC" w:rsidRPr="00132C33" w:rsidRDefault="00D857BC" w:rsidP="00D857BC">
      <w:pPr>
        <w:pStyle w:val="ListParagraph"/>
        <w:spacing w:after="120"/>
        <w:ind w:left="1080"/>
        <w:rPr>
          <w:sz w:val="8"/>
          <w:szCs w:val="8"/>
        </w:rPr>
      </w:pPr>
    </w:p>
    <w:p w:rsidR="00D857BC" w:rsidRPr="00132C33" w:rsidRDefault="00D857BC" w:rsidP="00D857BC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All CTE programs need one</w:t>
      </w:r>
    </w:p>
    <w:p w:rsidR="00D857BC" w:rsidRPr="00132C33" w:rsidRDefault="00D857BC" w:rsidP="00D857BC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One group committee works best</w:t>
      </w:r>
    </w:p>
    <w:p w:rsidR="00D857BC" w:rsidRPr="00132C33" w:rsidRDefault="00D857BC" w:rsidP="00D857BC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Turn in member list</w:t>
      </w:r>
    </w:p>
    <w:p w:rsidR="00D857BC" w:rsidRPr="00132C33" w:rsidRDefault="00D857BC" w:rsidP="00D857BC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Turn in minutes of the meeting</w:t>
      </w:r>
    </w:p>
    <w:p w:rsidR="00D857BC" w:rsidRPr="00132C33" w:rsidRDefault="00D857BC" w:rsidP="00D857BC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Minutes should discuss any funds being requested</w:t>
      </w:r>
    </w:p>
    <w:p w:rsidR="00D857BC" w:rsidRPr="00132C33" w:rsidRDefault="00D857BC" w:rsidP="00D857BC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Syllabi from at least 1 CTE program</w:t>
      </w:r>
    </w:p>
    <w:p w:rsidR="00D857BC" w:rsidRPr="00132C33" w:rsidRDefault="00D857BC" w:rsidP="009A4A84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More information at </w:t>
      </w:r>
      <w:hyperlink r:id="rId11" w:history="1">
        <w:r w:rsidRPr="00132C33">
          <w:rPr>
            <w:rStyle w:val="Hyperlink"/>
            <w:sz w:val="22"/>
            <w:szCs w:val="22"/>
          </w:rPr>
          <w:t>http://twinriversarea.org/advisory-committee/</w:t>
        </w:r>
      </w:hyperlink>
    </w:p>
    <w:p w:rsidR="00D857BC" w:rsidRPr="00132C33" w:rsidRDefault="00D857BC" w:rsidP="00D857BC">
      <w:pPr>
        <w:pStyle w:val="ListParagraph"/>
        <w:spacing w:after="120"/>
        <w:ind w:left="1080"/>
        <w:rPr>
          <w:sz w:val="22"/>
          <w:szCs w:val="22"/>
        </w:rPr>
      </w:pPr>
    </w:p>
    <w:p w:rsidR="00D857BC" w:rsidRDefault="00D857BC" w:rsidP="00D857B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Spring Recruitment</w:t>
      </w:r>
      <w:r w:rsidR="003D53D7">
        <w:rPr>
          <w:sz w:val="22"/>
          <w:szCs w:val="22"/>
        </w:rPr>
        <w:t xml:space="preserve"> 2019</w:t>
      </w:r>
      <w:r w:rsidRPr="00132C33">
        <w:rPr>
          <w:sz w:val="22"/>
          <w:szCs w:val="22"/>
        </w:rPr>
        <w:t xml:space="preserve"> – Last Year Dates and Times</w:t>
      </w:r>
    </w:p>
    <w:p w:rsidR="005B3593" w:rsidRPr="00132C33" w:rsidRDefault="005B3593" w:rsidP="005B3593">
      <w:pPr>
        <w:pStyle w:val="ListParagraph"/>
        <w:ind w:left="1080"/>
        <w:rPr>
          <w:sz w:val="22"/>
          <w:szCs w:val="22"/>
        </w:rPr>
      </w:pPr>
    </w:p>
    <w:p w:rsidR="00D857BC" w:rsidRPr="00132C33" w:rsidRDefault="003D53D7" w:rsidP="005B359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AF302DC" wp14:editId="2C89437E">
            <wp:extent cx="5110996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3971" cy="113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BC" w:rsidRPr="00132C33" w:rsidRDefault="00D857BC" w:rsidP="00D857BC">
      <w:pPr>
        <w:pStyle w:val="ListParagraph"/>
        <w:spacing w:after="120"/>
        <w:ind w:left="1080"/>
        <w:rPr>
          <w:sz w:val="8"/>
          <w:szCs w:val="8"/>
        </w:rPr>
      </w:pPr>
    </w:p>
    <w:p w:rsidR="00D857BC" w:rsidRPr="00132C33" w:rsidRDefault="00D857BC" w:rsidP="00D857B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P</w:t>
      </w:r>
      <w:r w:rsidR="009A4A84" w:rsidRPr="00132C33">
        <w:rPr>
          <w:sz w:val="22"/>
          <w:szCs w:val="22"/>
        </w:rPr>
        <w:t xml:space="preserve">roposed Recruitment Dates 2019 </w:t>
      </w:r>
      <w:r w:rsidRPr="00132C33">
        <w:rPr>
          <w:sz w:val="22"/>
          <w:szCs w:val="22"/>
        </w:rPr>
        <w:t xml:space="preserve"> </w:t>
      </w:r>
    </w:p>
    <w:p w:rsidR="00D857BC" w:rsidRPr="00132C33" w:rsidRDefault="003221CA" w:rsidP="00D857BC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ND &amp; NK – Jan 23</w:t>
      </w:r>
      <w:r w:rsidRPr="003221C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</w:p>
    <w:p w:rsidR="00D857BC" w:rsidRPr="00132C33" w:rsidRDefault="00D857BC" w:rsidP="00D857BC">
      <w:pPr>
        <w:pStyle w:val="ListParagraph"/>
        <w:numPr>
          <w:ilvl w:val="1"/>
          <w:numId w:val="14"/>
        </w:numPr>
        <w:rPr>
          <w:sz w:val="22"/>
          <w:szCs w:val="22"/>
        </w:rPr>
      </w:pPr>
      <w:proofErr w:type="spellStart"/>
      <w:r w:rsidRPr="00132C33">
        <w:rPr>
          <w:sz w:val="22"/>
          <w:szCs w:val="22"/>
        </w:rPr>
        <w:t>Sull</w:t>
      </w:r>
      <w:proofErr w:type="spellEnd"/>
      <w:r w:rsidRPr="00132C33">
        <w:rPr>
          <w:sz w:val="22"/>
          <w:szCs w:val="22"/>
        </w:rPr>
        <w:t>, NC, &amp; Shak –</w:t>
      </w:r>
      <w:r w:rsidR="003221CA">
        <w:rPr>
          <w:sz w:val="22"/>
          <w:szCs w:val="22"/>
        </w:rPr>
        <w:t xml:space="preserve"> Jan 29</w:t>
      </w:r>
      <w:r w:rsidRPr="00132C33">
        <w:rPr>
          <w:sz w:val="22"/>
          <w:szCs w:val="22"/>
          <w:vertAlign w:val="superscript"/>
        </w:rPr>
        <w:t>th</w:t>
      </w:r>
    </w:p>
    <w:p w:rsidR="00D857BC" w:rsidRPr="00132C33" w:rsidRDefault="003221CA" w:rsidP="00D857BC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Wash, </w:t>
      </w:r>
      <w:proofErr w:type="spellStart"/>
      <w:r>
        <w:rPr>
          <w:sz w:val="22"/>
          <w:szCs w:val="22"/>
        </w:rPr>
        <w:t>Loog</w:t>
      </w:r>
      <w:proofErr w:type="spellEnd"/>
      <w:r>
        <w:rPr>
          <w:sz w:val="22"/>
          <w:szCs w:val="22"/>
        </w:rPr>
        <w:t>, &amp; BR – Jan 30</w:t>
      </w:r>
      <w:r>
        <w:rPr>
          <w:sz w:val="22"/>
          <w:szCs w:val="22"/>
          <w:vertAlign w:val="superscript"/>
        </w:rPr>
        <w:t>th</w:t>
      </w:r>
    </w:p>
    <w:p w:rsidR="00D857BC" w:rsidRPr="00132C33" w:rsidRDefault="003221CA" w:rsidP="00D857BC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Linton &amp; WRV – Feb 4</w:t>
      </w:r>
      <w:r w:rsidR="00D857BC" w:rsidRPr="00132C33">
        <w:rPr>
          <w:sz w:val="22"/>
          <w:szCs w:val="22"/>
          <w:vertAlign w:val="superscript"/>
        </w:rPr>
        <w:t>th</w:t>
      </w:r>
    </w:p>
    <w:p w:rsidR="00D857BC" w:rsidRPr="00132C33" w:rsidRDefault="003221CA" w:rsidP="00FD0895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SK &amp; Vin – Feb 6</w:t>
      </w:r>
      <w:r w:rsidR="00D857BC" w:rsidRPr="00132C33">
        <w:rPr>
          <w:sz w:val="22"/>
          <w:szCs w:val="22"/>
          <w:vertAlign w:val="superscript"/>
        </w:rPr>
        <w:t>th</w:t>
      </w:r>
      <w:r w:rsidR="00D857BC" w:rsidRPr="00132C33">
        <w:rPr>
          <w:sz w:val="22"/>
          <w:szCs w:val="22"/>
        </w:rPr>
        <w:t xml:space="preserve"> </w:t>
      </w:r>
    </w:p>
    <w:p w:rsidR="007C2321" w:rsidRDefault="007C2321" w:rsidP="007C2321">
      <w:pPr>
        <w:pStyle w:val="ListParagraph"/>
        <w:rPr>
          <w:sz w:val="22"/>
          <w:szCs w:val="22"/>
        </w:rPr>
      </w:pPr>
    </w:p>
    <w:p w:rsidR="00CC5E6C" w:rsidRPr="00132C33" w:rsidRDefault="00CC5E6C" w:rsidP="007C2321">
      <w:pPr>
        <w:pStyle w:val="ListParagraph"/>
        <w:rPr>
          <w:sz w:val="22"/>
          <w:szCs w:val="22"/>
        </w:rPr>
      </w:pPr>
    </w:p>
    <w:p w:rsidR="002862E2" w:rsidRPr="00132C33" w:rsidRDefault="007C2321" w:rsidP="00F337AC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Area Participation – What counts and what does not?</w:t>
      </w:r>
    </w:p>
    <w:p w:rsidR="00F337AC" w:rsidRPr="00132C33" w:rsidRDefault="00F337AC" w:rsidP="00F337AC">
      <w:pPr>
        <w:pStyle w:val="ListParagraph"/>
        <w:spacing w:after="120"/>
        <w:ind w:left="1080"/>
        <w:rPr>
          <w:sz w:val="22"/>
          <w:szCs w:val="22"/>
        </w:rPr>
      </w:pPr>
    </w:p>
    <w:p w:rsidR="002862E2" w:rsidRPr="00132C33" w:rsidRDefault="00766302" w:rsidP="00DC1AB3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CTE Funding</w:t>
      </w:r>
    </w:p>
    <w:p w:rsidR="00DC1AB3" w:rsidRPr="00132C33" w:rsidRDefault="00DC1AB3" w:rsidP="00374B2B">
      <w:pPr>
        <w:pStyle w:val="ListParagraph"/>
        <w:spacing w:after="120"/>
        <w:ind w:left="1080"/>
        <w:rPr>
          <w:sz w:val="8"/>
          <w:szCs w:val="8"/>
        </w:rPr>
      </w:pPr>
    </w:p>
    <w:p w:rsidR="00DC1AB3" w:rsidRPr="00132C33" w:rsidRDefault="00DC1AB3" w:rsidP="00DC1AB3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Fall </w:t>
      </w:r>
      <w:r w:rsidR="00333F5E" w:rsidRPr="00132C33">
        <w:rPr>
          <w:sz w:val="22"/>
          <w:szCs w:val="22"/>
        </w:rPr>
        <w:t xml:space="preserve">and Spring </w:t>
      </w:r>
      <w:r w:rsidR="00A744CE" w:rsidRPr="00132C33">
        <w:rPr>
          <w:sz w:val="22"/>
          <w:szCs w:val="22"/>
        </w:rPr>
        <w:t>Enrollments</w:t>
      </w:r>
      <w:r w:rsidRPr="00132C33">
        <w:rPr>
          <w:sz w:val="22"/>
          <w:szCs w:val="22"/>
        </w:rPr>
        <w:t xml:space="preserve"> </w:t>
      </w:r>
    </w:p>
    <w:p w:rsidR="00DC1AB3" w:rsidRPr="00132C33" w:rsidRDefault="00DC1AB3" w:rsidP="00DC1AB3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Twin Rivers Auto, Construction, Health all </w:t>
      </w:r>
      <w:r w:rsidR="007C2321" w:rsidRPr="00132C33">
        <w:rPr>
          <w:sz w:val="22"/>
          <w:szCs w:val="22"/>
        </w:rPr>
        <w:t xml:space="preserve">$680 per credit hour or total of </w:t>
      </w:r>
      <w:r w:rsidRPr="00132C33">
        <w:rPr>
          <w:sz w:val="22"/>
          <w:szCs w:val="22"/>
        </w:rPr>
        <w:t>$</w:t>
      </w:r>
      <w:r w:rsidR="00DF38CC" w:rsidRPr="00132C33">
        <w:rPr>
          <w:sz w:val="22"/>
          <w:szCs w:val="22"/>
        </w:rPr>
        <w:t>2040</w:t>
      </w:r>
    </w:p>
    <w:p w:rsidR="00007472" w:rsidRPr="00132C33" w:rsidRDefault="007C2321" w:rsidP="00007472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All VU/Ivy Tech </w:t>
      </w:r>
      <w:r w:rsidR="00007472" w:rsidRPr="00132C33">
        <w:rPr>
          <w:sz w:val="22"/>
          <w:szCs w:val="22"/>
        </w:rPr>
        <w:t>programs are funded $</w:t>
      </w:r>
      <w:r w:rsidRPr="00132C33">
        <w:rPr>
          <w:sz w:val="22"/>
          <w:szCs w:val="22"/>
        </w:rPr>
        <w:t>400</w:t>
      </w:r>
      <w:r w:rsidR="00E76609" w:rsidRPr="00132C33">
        <w:rPr>
          <w:sz w:val="22"/>
          <w:szCs w:val="22"/>
        </w:rPr>
        <w:t xml:space="preserve"> or $</w:t>
      </w:r>
      <w:r w:rsidRPr="00132C33">
        <w:rPr>
          <w:sz w:val="22"/>
          <w:szCs w:val="22"/>
        </w:rPr>
        <w:t>680</w:t>
      </w:r>
      <w:r w:rsidR="00E76609" w:rsidRPr="00132C33">
        <w:rPr>
          <w:sz w:val="22"/>
          <w:szCs w:val="22"/>
        </w:rPr>
        <w:t xml:space="preserve"> per credit hour</w:t>
      </w:r>
    </w:p>
    <w:p w:rsidR="002D47B0" w:rsidRPr="00132C33" w:rsidRDefault="00082501" w:rsidP="002D47B0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CTE Courses Funding Chart </w:t>
      </w:r>
      <w:r w:rsidR="00A507ED" w:rsidRPr="00132C33">
        <w:rPr>
          <w:sz w:val="22"/>
          <w:szCs w:val="22"/>
        </w:rPr>
        <w:t xml:space="preserve">– </w:t>
      </w:r>
      <w:r w:rsidR="00563B6B">
        <w:rPr>
          <w:sz w:val="22"/>
          <w:szCs w:val="22"/>
        </w:rPr>
        <w:t>See Website</w:t>
      </w:r>
    </w:p>
    <w:p w:rsidR="002D47B0" w:rsidRPr="00132C33" w:rsidRDefault="002D47B0" w:rsidP="00EA4A00">
      <w:pPr>
        <w:pStyle w:val="ListParagraph"/>
        <w:numPr>
          <w:ilvl w:val="1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Data Collection Information</w:t>
      </w:r>
      <w:r w:rsidR="00EA4A00" w:rsidRPr="00132C33">
        <w:rPr>
          <w:sz w:val="22"/>
          <w:szCs w:val="22"/>
        </w:rPr>
        <w:t xml:space="preserve"> – All info on website </w:t>
      </w:r>
      <w:r w:rsidR="00EA4A00" w:rsidRPr="00132C33">
        <w:rPr>
          <w:sz w:val="18"/>
          <w:szCs w:val="18"/>
        </w:rPr>
        <w:t xml:space="preserve"> </w:t>
      </w:r>
      <w:hyperlink r:id="rId13" w:history="1">
        <w:r w:rsidR="00EA4A00" w:rsidRPr="00132C33">
          <w:rPr>
            <w:rStyle w:val="Hyperlink"/>
            <w:sz w:val="18"/>
            <w:szCs w:val="18"/>
          </w:rPr>
          <w:t>http://twinriversarea.org/30-a-information/</w:t>
        </w:r>
      </w:hyperlink>
    </w:p>
    <w:p w:rsidR="002D47B0" w:rsidRPr="00132C33" w:rsidRDefault="002D47B0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Directions for entering information</w:t>
      </w:r>
      <w:r w:rsidR="00882FA5" w:rsidRPr="00132C33">
        <w:rPr>
          <w:sz w:val="22"/>
          <w:szCs w:val="22"/>
        </w:rPr>
        <w:t xml:space="preserve"> </w:t>
      </w:r>
      <w:r w:rsidR="00A507ED" w:rsidRPr="00132C33">
        <w:rPr>
          <w:sz w:val="22"/>
          <w:szCs w:val="22"/>
        </w:rPr>
        <w:t>– See Handout</w:t>
      </w:r>
    </w:p>
    <w:p w:rsidR="00882FA5" w:rsidRPr="00132C33" w:rsidRDefault="00882FA5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Session Name and Code </w:t>
      </w:r>
      <w:r w:rsidR="009A4A84" w:rsidRPr="00132C33">
        <w:rPr>
          <w:sz w:val="22"/>
          <w:szCs w:val="22"/>
        </w:rPr>
        <w:t xml:space="preserve">- </w:t>
      </w:r>
      <w:r w:rsidR="00701F45" w:rsidRPr="00701F45">
        <w:rPr>
          <w:sz w:val="22"/>
          <w:szCs w:val="22"/>
        </w:rPr>
        <w:t>See Website</w:t>
      </w:r>
    </w:p>
    <w:p w:rsidR="00882FA5" w:rsidRPr="00132C33" w:rsidRDefault="009A4A84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Twin Rivers SPN – </w:t>
      </w:r>
      <w:r w:rsidR="00701F45" w:rsidRPr="00701F45">
        <w:rPr>
          <w:sz w:val="22"/>
          <w:szCs w:val="22"/>
        </w:rPr>
        <w:t>See Website</w:t>
      </w:r>
    </w:p>
    <w:p w:rsidR="002D47B0" w:rsidRPr="00132C33" w:rsidRDefault="00CC0643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 xml:space="preserve">CTE </w:t>
      </w:r>
      <w:r w:rsidR="00882FA5" w:rsidRPr="00132C33">
        <w:rPr>
          <w:sz w:val="22"/>
          <w:szCs w:val="22"/>
        </w:rPr>
        <w:t>Inventory</w:t>
      </w:r>
      <w:r w:rsidRPr="00132C33">
        <w:rPr>
          <w:sz w:val="22"/>
          <w:szCs w:val="22"/>
        </w:rPr>
        <w:t xml:space="preserve"> List</w:t>
      </w:r>
      <w:r w:rsidR="00882FA5" w:rsidRPr="00132C33">
        <w:rPr>
          <w:sz w:val="22"/>
          <w:szCs w:val="22"/>
        </w:rPr>
        <w:t xml:space="preserve"> </w:t>
      </w:r>
      <w:r w:rsidR="009A4A84" w:rsidRPr="00132C33">
        <w:rPr>
          <w:sz w:val="22"/>
          <w:szCs w:val="22"/>
        </w:rPr>
        <w:t xml:space="preserve">– </w:t>
      </w:r>
      <w:r w:rsidR="00701F45" w:rsidRPr="00701F45">
        <w:rPr>
          <w:sz w:val="22"/>
          <w:szCs w:val="22"/>
        </w:rPr>
        <w:t>See Website</w:t>
      </w:r>
    </w:p>
    <w:p w:rsidR="00E90094" w:rsidRPr="00132C33" w:rsidRDefault="00E90094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Middle School Counts</w:t>
      </w:r>
      <w:r w:rsidR="00DF38CC" w:rsidRPr="00132C33">
        <w:rPr>
          <w:sz w:val="22"/>
          <w:szCs w:val="22"/>
        </w:rPr>
        <w:t xml:space="preserve"> – 3 Courses (PCC, IED, Intro Ag)</w:t>
      </w:r>
    </w:p>
    <w:p w:rsidR="00EA4A00" w:rsidRPr="00132C33" w:rsidRDefault="00EA4A00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Import Template – Must download new one from Twin Rivers website</w:t>
      </w:r>
    </w:p>
    <w:p w:rsidR="007C2321" w:rsidRPr="00132C33" w:rsidRDefault="007C2321" w:rsidP="002D47B0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WBL data in Fall report</w:t>
      </w:r>
    </w:p>
    <w:p w:rsidR="00F337AC" w:rsidRPr="00132C33" w:rsidRDefault="002D47B0" w:rsidP="00F337AC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Spring Data</w:t>
      </w:r>
      <w:r w:rsidR="00910ACD" w:rsidRPr="00132C33">
        <w:rPr>
          <w:sz w:val="22"/>
          <w:szCs w:val="22"/>
        </w:rPr>
        <w:t xml:space="preserve"> – What to expect?</w:t>
      </w:r>
    </w:p>
    <w:p w:rsidR="00EA4A00" w:rsidRDefault="00F337AC" w:rsidP="00F337AC">
      <w:pPr>
        <w:pStyle w:val="ListParagraph"/>
        <w:numPr>
          <w:ilvl w:val="2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Course Titles and Descriptions (specifically the pre-requisites)</w:t>
      </w:r>
    </w:p>
    <w:p w:rsidR="005B3593" w:rsidRDefault="005B3593" w:rsidP="005B3593">
      <w:pPr>
        <w:pStyle w:val="ListParagraph"/>
        <w:spacing w:after="120"/>
        <w:ind w:left="2520"/>
        <w:rPr>
          <w:sz w:val="22"/>
          <w:szCs w:val="22"/>
        </w:rPr>
      </w:pPr>
    </w:p>
    <w:p w:rsidR="005B3593" w:rsidRDefault="00F775F8" w:rsidP="005B3593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Fill out spreadsheet together</w:t>
      </w:r>
    </w:p>
    <w:p w:rsidR="00F775F8" w:rsidRDefault="00F775F8" w:rsidP="00F775F8">
      <w:pPr>
        <w:pStyle w:val="ListParagraph"/>
        <w:spacing w:after="120"/>
        <w:ind w:left="1080"/>
        <w:rPr>
          <w:sz w:val="22"/>
          <w:szCs w:val="22"/>
        </w:rPr>
      </w:pPr>
    </w:p>
    <w:p w:rsidR="00F775F8" w:rsidRPr="00132C33" w:rsidRDefault="00F775F8" w:rsidP="005B3593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Contact Student Management Helpdesk – Harmony, etc.</w:t>
      </w:r>
    </w:p>
    <w:p w:rsidR="00F337AC" w:rsidRPr="00132C33" w:rsidRDefault="00F337AC" w:rsidP="00F337AC">
      <w:pPr>
        <w:pStyle w:val="ListParagraph"/>
        <w:spacing w:after="120"/>
        <w:ind w:left="2520"/>
        <w:rPr>
          <w:sz w:val="22"/>
          <w:szCs w:val="22"/>
        </w:rPr>
      </w:pPr>
    </w:p>
    <w:p w:rsidR="00FD0895" w:rsidRDefault="00910ACD" w:rsidP="003D53D7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132C33">
        <w:rPr>
          <w:sz w:val="22"/>
          <w:szCs w:val="22"/>
        </w:rPr>
        <w:t>CTE Inventory Additions for next year – Email me when you know (due July 1)</w:t>
      </w:r>
    </w:p>
    <w:p w:rsidR="003D53D7" w:rsidRPr="003D53D7" w:rsidRDefault="003D53D7" w:rsidP="003D53D7">
      <w:pPr>
        <w:pStyle w:val="ListParagraph"/>
        <w:spacing w:after="120"/>
        <w:ind w:left="1080"/>
        <w:rPr>
          <w:sz w:val="22"/>
          <w:szCs w:val="22"/>
        </w:rPr>
      </w:pPr>
    </w:p>
    <w:p w:rsidR="008D426B" w:rsidRPr="00132C33" w:rsidRDefault="00FD0895" w:rsidP="007C232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Online Application - Google Docs</w:t>
      </w:r>
      <w:bookmarkStart w:id="0" w:name="_GoBack"/>
      <w:bookmarkEnd w:id="0"/>
    </w:p>
    <w:p w:rsidR="009A4A84" w:rsidRPr="00132C33" w:rsidRDefault="009A4A84" w:rsidP="009A4A84">
      <w:pPr>
        <w:ind w:left="0"/>
        <w:rPr>
          <w:sz w:val="22"/>
          <w:szCs w:val="22"/>
        </w:rPr>
      </w:pPr>
    </w:p>
    <w:p w:rsidR="009362B8" w:rsidRPr="00132C33" w:rsidRDefault="00D712C5" w:rsidP="009A4A8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Grade and Attendance Reporting – Any concerns?</w:t>
      </w:r>
    </w:p>
    <w:p w:rsidR="009A4A84" w:rsidRPr="00132C33" w:rsidRDefault="009A4A84" w:rsidP="009A4A84">
      <w:pPr>
        <w:ind w:left="0"/>
        <w:rPr>
          <w:sz w:val="22"/>
          <w:szCs w:val="22"/>
        </w:rPr>
      </w:pPr>
    </w:p>
    <w:p w:rsidR="002862E2" w:rsidRPr="00132C33" w:rsidRDefault="00374B2B" w:rsidP="0089399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Dates to Remember</w:t>
      </w:r>
    </w:p>
    <w:p w:rsidR="002862E2" w:rsidRPr="00132C33" w:rsidRDefault="00701F45" w:rsidP="00893991">
      <w:pPr>
        <w:pStyle w:val="ListParagraph"/>
        <w:ind w:left="2520" w:firstLine="360"/>
        <w:rPr>
          <w:sz w:val="22"/>
          <w:szCs w:val="22"/>
        </w:rPr>
      </w:pPr>
      <w:r>
        <w:rPr>
          <w:sz w:val="22"/>
          <w:szCs w:val="22"/>
        </w:rPr>
        <w:t>September 13</w:t>
      </w:r>
      <w:r w:rsidR="002862E2" w:rsidRPr="00132C33">
        <w:rPr>
          <w:sz w:val="22"/>
          <w:szCs w:val="22"/>
        </w:rPr>
        <w:tab/>
      </w:r>
      <w:r w:rsidR="002C1A91" w:rsidRPr="00132C33">
        <w:rPr>
          <w:sz w:val="22"/>
          <w:szCs w:val="22"/>
        </w:rPr>
        <w:tab/>
      </w:r>
      <w:r w:rsidR="002862E2" w:rsidRPr="00132C33">
        <w:rPr>
          <w:sz w:val="22"/>
          <w:szCs w:val="22"/>
        </w:rPr>
        <w:t>Count Day</w:t>
      </w:r>
    </w:p>
    <w:p w:rsidR="002862E2" w:rsidRPr="00132C33" w:rsidRDefault="00701F45" w:rsidP="00893991">
      <w:pPr>
        <w:pStyle w:val="ListParagraph"/>
        <w:ind w:left="2160" w:firstLine="720"/>
        <w:rPr>
          <w:sz w:val="22"/>
          <w:szCs w:val="22"/>
        </w:rPr>
      </w:pPr>
      <w:r>
        <w:rPr>
          <w:sz w:val="22"/>
          <w:szCs w:val="22"/>
        </w:rPr>
        <w:t>September 17</w:t>
      </w:r>
      <w:r w:rsidR="00333F5E" w:rsidRPr="00132C33">
        <w:rPr>
          <w:sz w:val="22"/>
          <w:szCs w:val="22"/>
        </w:rPr>
        <w:tab/>
      </w:r>
      <w:r w:rsidR="00333F5E" w:rsidRPr="00132C33">
        <w:rPr>
          <w:sz w:val="22"/>
          <w:szCs w:val="22"/>
        </w:rPr>
        <w:tab/>
      </w:r>
      <w:r w:rsidR="00374B2B" w:rsidRPr="00132C33">
        <w:rPr>
          <w:sz w:val="22"/>
          <w:szCs w:val="22"/>
        </w:rPr>
        <w:t xml:space="preserve">30A </w:t>
      </w:r>
      <w:r w:rsidR="00333F5E" w:rsidRPr="00132C33">
        <w:rPr>
          <w:sz w:val="22"/>
          <w:szCs w:val="22"/>
        </w:rPr>
        <w:t>Forms</w:t>
      </w:r>
      <w:r w:rsidR="00374B2B" w:rsidRPr="00132C33">
        <w:rPr>
          <w:sz w:val="22"/>
          <w:szCs w:val="22"/>
        </w:rPr>
        <w:t xml:space="preserve"> to Twin Rivers</w:t>
      </w:r>
    </w:p>
    <w:p w:rsidR="002862E2" w:rsidRPr="00132C33" w:rsidRDefault="00C45E03" w:rsidP="00893991">
      <w:pPr>
        <w:pStyle w:val="ListParagraph"/>
        <w:ind w:left="2520" w:firstLine="360"/>
        <w:rPr>
          <w:sz w:val="22"/>
          <w:szCs w:val="22"/>
        </w:rPr>
      </w:pPr>
      <w:r w:rsidRPr="00132C33">
        <w:rPr>
          <w:sz w:val="22"/>
          <w:szCs w:val="22"/>
        </w:rPr>
        <w:t>September 21-22</w:t>
      </w:r>
      <w:r w:rsidR="00333F5E" w:rsidRPr="00132C33">
        <w:rPr>
          <w:sz w:val="22"/>
          <w:szCs w:val="22"/>
        </w:rPr>
        <w:tab/>
      </w:r>
      <w:r w:rsidR="002C1A91" w:rsidRPr="00132C33">
        <w:rPr>
          <w:sz w:val="22"/>
          <w:szCs w:val="22"/>
        </w:rPr>
        <w:t>I</w:t>
      </w:r>
      <w:r w:rsidR="002862E2" w:rsidRPr="00132C33">
        <w:rPr>
          <w:sz w:val="22"/>
          <w:szCs w:val="22"/>
        </w:rPr>
        <w:t>ACTE – Indianapolis</w:t>
      </w:r>
    </w:p>
    <w:p w:rsidR="00C45E03" w:rsidRPr="00132C33" w:rsidRDefault="002862E2" w:rsidP="00893991">
      <w:pPr>
        <w:pStyle w:val="ListParagraph"/>
        <w:ind w:left="2160" w:firstLine="720"/>
        <w:rPr>
          <w:sz w:val="22"/>
          <w:szCs w:val="22"/>
        </w:rPr>
      </w:pPr>
      <w:r w:rsidRPr="00132C33">
        <w:rPr>
          <w:sz w:val="22"/>
          <w:szCs w:val="22"/>
        </w:rPr>
        <w:t xml:space="preserve">October </w:t>
      </w:r>
      <w:r w:rsidR="00701F45">
        <w:rPr>
          <w:sz w:val="22"/>
          <w:szCs w:val="22"/>
        </w:rPr>
        <w:t>7-11</w:t>
      </w:r>
      <w:r w:rsidRPr="00132C33">
        <w:rPr>
          <w:sz w:val="22"/>
          <w:szCs w:val="22"/>
        </w:rPr>
        <w:tab/>
      </w:r>
      <w:r w:rsidR="00C65311" w:rsidRPr="00132C33">
        <w:rPr>
          <w:sz w:val="22"/>
          <w:szCs w:val="22"/>
        </w:rPr>
        <w:tab/>
      </w:r>
      <w:r w:rsidRPr="00132C33">
        <w:rPr>
          <w:sz w:val="22"/>
          <w:szCs w:val="22"/>
        </w:rPr>
        <w:t>Fall Break DKM</w:t>
      </w:r>
      <w:r w:rsidR="00701F45">
        <w:rPr>
          <w:sz w:val="22"/>
          <w:szCs w:val="22"/>
        </w:rPr>
        <w:t xml:space="preserve">, </w:t>
      </w:r>
      <w:r w:rsidR="00701F45" w:rsidRPr="00132C33">
        <w:rPr>
          <w:sz w:val="22"/>
          <w:szCs w:val="22"/>
        </w:rPr>
        <w:t>WBL</w:t>
      </w:r>
    </w:p>
    <w:p w:rsidR="002C1A91" w:rsidRPr="00132C33" w:rsidRDefault="00701F45" w:rsidP="00893991">
      <w:pPr>
        <w:pStyle w:val="ListParagraph"/>
        <w:ind w:left="2160" w:firstLine="720"/>
        <w:rPr>
          <w:sz w:val="22"/>
          <w:szCs w:val="22"/>
        </w:rPr>
      </w:pPr>
      <w:r>
        <w:rPr>
          <w:sz w:val="22"/>
          <w:szCs w:val="22"/>
        </w:rPr>
        <w:t>October 14-18</w:t>
      </w:r>
      <w:r w:rsidR="00C45E03" w:rsidRPr="00132C33">
        <w:rPr>
          <w:sz w:val="22"/>
          <w:szCs w:val="22"/>
        </w:rPr>
        <w:tab/>
      </w:r>
      <w:r w:rsidR="00C45E03" w:rsidRPr="00132C33">
        <w:rPr>
          <w:sz w:val="22"/>
          <w:szCs w:val="22"/>
        </w:rPr>
        <w:tab/>
        <w:t xml:space="preserve">Fall Break </w:t>
      </w:r>
      <w:r w:rsidR="002C1A91" w:rsidRPr="00132C33">
        <w:rPr>
          <w:sz w:val="22"/>
          <w:szCs w:val="22"/>
        </w:rPr>
        <w:t>GS</w:t>
      </w:r>
      <w:r>
        <w:rPr>
          <w:sz w:val="22"/>
          <w:szCs w:val="22"/>
        </w:rPr>
        <w:t>, Sullivan Health</w:t>
      </w:r>
    </w:p>
    <w:p w:rsidR="009362B8" w:rsidRPr="00132C33" w:rsidRDefault="00333F5E" w:rsidP="00893991">
      <w:pPr>
        <w:pStyle w:val="ListParagraph"/>
        <w:ind w:left="2520" w:firstLine="360"/>
        <w:rPr>
          <w:sz w:val="22"/>
          <w:szCs w:val="22"/>
        </w:rPr>
      </w:pPr>
      <w:r w:rsidRPr="00132C33">
        <w:rPr>
          <w:sz w:val="22"/>
          <w:szCs w:val="22"/>
        </w:rPr>
        <w:t>N</w:t>
      </w:r>
      <w:r w:rsidR="00701F45">
        <w:rPr>
          <w:sz w:val="22"/>
          <w:szCs w:val="22"/>
        </w:rPr>
        <w:t>ovember 1</w:t>
      </w:r>
      <w:r w:rsidR="002C1A91" w:rsidRPr="00132C33">
        <w:rPr>
          <w:sz w:val="22"/>
          <w:szCs w:val="22"/>
        </w:rPr>
        <w:tab/>
        <w:t xml:space="preserve"> </w:t>
      </w:r>
      <w:r w:rsidR="002C1A91" w:rsidRPr="00132C33">
        <w:rPr>
          <w:sz w:val="22"/>
          <w:szCs w:val="22"/>
        </w:rPr>
        <w:tab/>
        <w:t>Perkins equipment requests</w:t>
      </w:r>
    </w:p>
    <w:p w:rsidR="00374B2B" w:rsidRPr="00132C33" w:rsidRDefault="00374B2B" w:rsidP="009A4A84">
      <w:pPr>
        <w:spacing w:after="120"/>
        <w:ind w:left="0"/>
        <w:rPr>
          <w:sz w:val="22"/>
          <w:szCs w:val="22"/>
        </w:rPr>
      </w:pPr>
    </w:p>
    <w:p w:rsidR="00374B2B" w:rsidRPr="00132C33" w:rsidRDefault="00374B2B" w:rsidP="00374B2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Concerns/Suggestions</w:t>
      </w:r>
    </w:p>
    <w:p w:rsidR="00374B2B" w:rsidRPr="00132C33" w:rsidRDefault="00374B2B" w:rsidP="009A4A84">
      <w:pPr>
        <w:ind w:left="0"/>
        <w:rPr>
          <w:sz w:val="22"/>
          <w:szCs w:val="22"/>
        </w:rPr>
      </w:pPr>
    </w:p>
    <w:p w:rsidR="00374B2B" w:rsidRPr="00132C33" w:rsidRDefault="005D0452" w:rsidP="00374B2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32C33">
        <w:rPr>
          <w:sz w:val="22"/>
          <w:szCs w:val="22"/>
        </w:rPr>
        <w:t>Additional Discussion Items</w:t>
      </w:r>
    </w:p>
    <w:p w:rsidR="002D47B0" w:rsidRPr="00A744CE" w:rsidRDefault="002D47B0" w:rsidP="00A744CE">
      <w:pPr>
        <w:ind w:left="0"/>
        <w:rPr>
          <w:sz w:val="22"/>
          <w:szCs w:val="22"/>
        </w:rPr>
      </w:pPr>
    </w:p>
    <w:p w:rsidR="009362B8" w:rsidRPr="00910ACD" w:rsidRDefault="009362B8" w:rsidP="00910ACD">
      <w:pPr>
        <w:pStyle w:val="ListParagraph"/>
        <w:ind w:left="360"/>
        <w:rPr>
          <w:sz w:val="22"/>
          <w:szCs w:val="22"/>
        </w:rPr>
      </w:pPr>
    </w:p>
    <w:sectPr w:rsidR="009362B8" w:rsidRPr="00910ACD" w:rsidSect="00A744CE">
      <w:headerReference w:type="default" r:id="rId14"/>
      <w:pgSz w:w="12240" w:h="15840"/>
      <w:pgMar w:top="576" w:right="1008" w:bottom="43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3A" w:rsidRDefault="00D26E3A" w:rsidP="00374B2B">
      <w:r>
        <w:separator/>
      </w:r>
    </w:p>
  </w:endnote>
  <w:endnote w:type="continuationSeparator" w:id="0">
    <w:p w:rsidR="00D26E3A" w:rsidRDefault="00D26E3A" w:rsidP="0037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3A" w:rsidRDefault="00D26E3A" w:rsidP="00374B2B">
      <w:r>
        <w:separator/>
      </w:r>
    </w:p>
  </w:footnote>
  <w:footnote w:type="continuationSeparator" w:id="0">
    <w:p w:rsidR="00D26E3A" w:rsidRDefault="00D26E3A" w:rsidP="0037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2B" w:rsidRDefault="00374B2B" w:rsidP="00374B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AED"/>
    <w:multiLevelType w:val="hybridMultilevel"/>
    <w:tmpl w:val="86B2DC5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F77A95"/>
    <w:multiLevelType w:val="hybridMultilevel"/>
    <w:tmpl w:val="07D82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0458CC"/>
    <w:multiLevelType w:val="hybridMultilevel"/>
    <w:tmpl w:val="C0DAD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B15856"/>
    <w:multiLevelType w:val="hybridMultilevel"/>
    <w:tmpl w:val="480A2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C3239"/>
    <w:multiLevelType w:val="hybridMultilevel"/>
    <w:tmpl w:val="CD48C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92887"/>
    <w:multiLevelType w:val="hybridMultilevel"/>
    <w:tmpl w:val="F1248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DC1C45"/>
    <w:multiLevelType w:val="hybridMultilevel"/>
    <w:tmpl w:val="2432D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F41BE"/>
    <w:multiLevelType w:val="hybridMultilevel"/>
    <w:tmpl w:val="C2EEB4E4"/>
    <w:lvl w:ilvl="0" w:tplc="8BFA9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1405A"/>
    <w:multiLevelType w:val="hybridMultilevel"/>
    <w:tmpl w:val="1F8E0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D5B99"/>
    <w:multiLevelType w:val="hybridMultilevel"/>
    <w:tmpl w:val="987E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6FE8"/>
    <w:multiLevelType w:val="hybridMultilevel"/>
    <w:tmpl w:val="D35AD2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45B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8733CE"/>
    <w:multiLevelType w:val="hybridMultilevel"/>
    <w:tmpl w:val="34FAB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A12D33"/>
    <w:multiLevelType w:val="hybridMultilevel"/>
    <w:tmpl w:val="6F880D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5428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CD5C42"/>
    <w:multiLevelType w:val="hybridMultilevel"/>
    <w:tmpl w:val="5418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75E4"/>
    <w:multiLevelType w:val="hybridMultilevel"/>
    <w:tmpl w:val="FA38CBBE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6"/>
  </w:num>
  <w:num w:numId="9">
    <w:abstractNumId w:val="1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0"/>
    <w:rsid w:val="00007472"/>
    <w:rsid w:val="00082501"/>
    <w:rsid w:val="000D26AA"/>
    <w:rsid w:val="000F4477"/>
    <w:rsid w:val="00123DB1"/>
    <w:rsid w:val="00131063"/>
    <w:rsid w:val="00132C33"/>
    <w:rsid w:val="00135077"/>
    <w:rsid w:val="00145647"/>
    <w:rsid w:val="00147039"/>
    <w:rsid w:val="0017044F"/>
    <w:rsid w:val="001F35B1"/>
    <w:rsid w:val="002152D8"/>
    <w:rsid w:val="00221248"/>
    <w:rsid w:val="002862E2"/>
    <w:rsid w:val="002C1A91"/>
    <w:rsid w:val="002D106D"/>
    <w:rsid w:val="002D47B0"/>
    <w:rsid w:val="00300444"/>
    <w:rsid w:val="003221CA"/>
    <w:rsid w:val="00322FAD"/>
    <w:rsid w:val="0032396E"/>
    <w:rsid w:val="00326490"/>
    <w:rsid w:val="00327A7B"/>
    <w:rsid w:val="00333F5E"/>
    <w:rsid w:val="00354268"/>
    <w:rsid w:val="00374B2B"/>
    <w:rsid w:val="003979F1"/>
    <w:rsid w:val="003D53D7"/>
    <w:rsid w:val="003E1AA0"/>
    <w:rsid w:val="003E4744"/>
    <w:rsid w:val="003E6116"/>
    <w:rsid w:val="003F1BB0"/>
    <w:rsid w:val="0042692A"/>
    <w:rsid w:val="004675E4"/>
    <w:rsid w:val="004A2D23"/>
    <w:rsid w:val="004A6E69"/>
    <w:rsid w:val="004C0C36"/>
    <w:rsid w:val="004D7CE6"/>
    <w:rsid w:val="004F54C2"/>
    <w:rsid w:val="0051586A"/>
    <w:rsid w:val="00534F57"/>
    <w:rsid w:val="00550B2A"/>
    <w:rsid w:val="00560403"/>
    <w:rsid w:val="00563B6B"/>
    <w:rsid w:val="005826A5"/>
    <w:rsid w:val="005A5433"/>
    <w:rsid w:val="005B077A"/>
    <w:rsid w:val="005B3593"/>
    <w:rsid w:val="005D0452"/>
    <w:rsid w:val="005E1919"/>
    <w:rsid w:val="005F39CD"/>
    <w:rsid w:val="006673E9"/>
    <w:rsid w:val="006772B1"/>
    <w:rsid w:val="00681123"/>
    <w:rsid w:val="006A6376"/>
    <w:rsid w:val="00701F45"/>
    <w:rsid w:val="00712F0E"/>
    <w:rsid w:val="00766302"/>
    <w:rsid w:val="00796A11"/>
    <w:rsid w:val="007B1189"/>
    <w:rsid w:val="007C2321"/>
    <w:rsid w:val="007D2DA6"/>
    <w:rsid w:val="007F0D15"/>
    <w:rsid w:val="008500F0"/>
    <w:rsid w:val="0087719A"/>
    <w:rsid w:val="00882FA5"/>
    <w:rsid w:val="00893991"/>
    <w:rsid w:val="008D426B"/>
    <w:rsid w:val="008F56C6"/>
    <w:rsid w:val="009030BC"/>
    <w:rsid w:val="00910ACD"/>
    <w:rsid w:val="009362B8"/>
    <w:rsid w:val="00950A4B"/>
    <w:rsid w:val="009A4A84"/>
    <w:rsid w:val="009C5ACC"/>
    <w:rsid w:val="009D192F"/>
    <w:rsid w:val="00A12AD1"/>
    <w:rsid w:val="00A507ED"/>
    <w:rsid w:val="00A57EB6"/>
    <w:rsid w:val="00A71B63"/>
    <w:rsid w:val="00A72768"/>
    <w:rsid w:val="00A744CE"/>
    <w:rsid w:val="00A85973"/>
    <w:rsid w:val="00AF7377"/>
    <w:rsid w:val="00B11066"/>
    <w:rsid w:val="00B11400"/>
    <w:rsid w:val="00B1529D"/>
    <w:rsid w:val="00B21332"/>
    <w:rsid w:val="00B42A04"/>
    <w:rsid w:val="00B55F8E"/>
    <w:rsid w:val="00BE1D7B"/>
    <w:rsid w:val="00BF225E"/>
    <w:rsid w:val="00C11D06"/>
    <w:rsid w:val="00C16691"/>
    <w:rsid w:val="00C3167E"/>
    <w:rsid w:val="00C45E03"/>
    <w:rsid w:val="00C65311"/>
    <w:rsid w:val="00C703CE"/>
    <w:rsid w:val="00C7659E"/>
    <w:rsid w:val="00CB2ACD"/>
    <w:rsid w:val="00CC0643"/>
    <w:rsid w:val="00CC0B50"/>
    <w:rsid w:val="00CC5E6C"/>
    <w:rsid w:val="00D21765"/>
    <w:rsid w:val="00D26E3A"/>
    <w:rsid w:val="00D5245B"/>
    <w:rsid w:val="00D712C5"/>
    <w:rsid w:val="00D857BC"/>
    <w:rsid w:val="00DB4C8A"/>
    <w:rsid w:val="00DC1401"/>
    <w:rsid w:val="00DC1AB3"/>
    <w:rsid w:val="00DF38CC"/>
    <w:rsid w:val="00E2645C"/>
    <w:rsid w:val="00E651B5"/>
    <w:rsid w:val="00E76609"/>
    <w:rsid w:val="00E90094"/>
    <w:rsid w:val="00EA4A00"/>
    <w:rsid w:val="00F16145"/>
    <w:rsid w:val="00F337AC"/>
    <w:rsid w:val="00F775F8"/>
    <w:rsid w:val="00FC1284"/>
    <w:rsid w:val="00FD0895"/>
    <w:rsid w:val="00FD187B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0A441-DA6A-43C2-B40E-5F10B65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2B"/>
  </w:style>
  <w:style w:type="paragraph" w:styleId="Footer">
    <w:name w:val="footer"/>
    <w:basedOn w:val="Normal"/>
    <w:link w:val="FooterChar"/>
    <w:uiPriority w:val="99"/>
    <w:unhideWhenUsed/>
    <w:rsid w:val="00374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2B"/>
  </w:style>
  <w:style w:type="paragraph" w:styleId="BalloonText">
    <w:name w:val="Balloon Text"/>
    <w:basedOn w:val="Normal"/>
    <w:link w:val="BalloonTextChar"/>
    <w:uiPriority w:val="99"/>
    <w:semiHidden/>
    <w:unhideWhenUsed/>
    <w:rsid w:val="00374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3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riversarea.org/directory/" TargetMode="External"/><Relationship Id="rId13" Type="http://schemas.openxmlformats.org/officeDocument/2006/relationships/hyperlink" Target="http://twinriversarea.org/30-a-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nriversarea.org/advisory-committe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.gov/gwc/24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nriversarea.org/cte-release-for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4A41-F3D1-42BE-B029-ED067D45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Memering</dc:creator>
  <cp:keywords/>
  <dc:description/>
  <cp:lastModifiedBy>Owner</cp:lastModifiedBy>
  <cp:revision>12</cp:revision>
  <cp:lastPrinted>2016-09-11T14:59:00Z</cp:lastPrinted>
  <dcterms:created xsi:type="dcterms:W3CDTF">2019-09-03T14:08:00Z</dcterms:created>
  <dcterms:modified xsi:type="dcterms:W3CDTF">2019-09-04T16:10:00Z</dcterms:modified>
</cp:coreProperties>
</file>